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33" w:rsidRDefault="00146433">
      <w:pPr>
        <w:jc w:val="center"/>
        <w:rPr>
          <w:rFonts w:ascii="方正小标宋简体" w:eastAsia="方正小标宋简体"/>
          <w:sz w:val="36"/>
          <w:szCs w:val="36"/>
        </w:rPr>
      </w:pPr>
      <w:r w:rsidRPr="00146433">
        <w:rPr>
          <w:rFonts w:ascii="方正小标宋简体" w:eastAsia="方正小标宋简体" w:hint="eastAsia"/>
          <w:sz w:val="36"/>
          <w:szCs w:val="36"/>
        </w:rPr>
        <w:t>“耆关爱，乐健康”长者义务导师巡回培训计划</w:t>
      </w:r>
    </w:p>
    <w:p w:rsidR="001D2B13" w:rsidRDefault="00CC28E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服务机构合作说明</w:t>
      </w:r>
    </w:p>
    <w:p w:rsidR="001D2B13" w:rsidRDefault="001D2B13">
      <w:pPr>
        <w:jc w:val="left"/>
        <w:rPr>
          <w:rFonts w:ascii="方正小标宋简体" w:eastAsia="方正小标宋简体"/>
          <w:sz w:val="32"/>
          <w:szCs w:val="32"/>
        </w:rPr>
      </w:pPr>
    </w:p>
    <w:p w:rsidR="0093513D" w:rsidRPr="00D30A4C" w:rsidRDefault="0093513D" w:rsidP="0093513D">
      <w:pPr>
        <w:rPr>
          <w:rFonts w:ascii="仿宋_GB2312" w:eastAsia="仿宋_GB2312"/>
          <w:bCs/>
          <w:sz w:val="32"/>
          <w:szCs w:val="32"/>
        </w:rPr>
      </w:pPr>
      <w:r w:rsidRPr="00D30A4C">
        <w:rPr>
          <w:rFonts w:ascii="仿宋_GB2312" w:eastAsia="仿宋_GB2312" w:hint="eastAsia"/>
          <w:bCs/>
          <w:sz w:val="32"/>
          <w:szCs w:val="32"/>
        </w:rPr>
        <w:t>广州市各长者服务机构､街道家庭综合服务中心</w:t>
      </w:r>
      <w:r w:rsidRPr="00D30A4C">
        <w:rPr>
          <w:rFonts w:ascii="仿宋_GB2312" w:eastAsia="仿宋_GB2312"/>
          <w:bCs/>
          <w:sz w:val="32"/>
          <w:szCs w:val="32"/>
        </w:rPr>
        <w:t>:</w:t>
      </w:r>
    </w:p>
    <w:p w:rsidR="001D2B13" w:rsidRDefault="00CC28EF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感谢贵机构对本活动的大力支持和参与！为让本活动顺利开展，</w:t>
      </w:r>
      <w:r w:rsidR="0024401E">
        <w:rPr>
          <w:rFonts w:ascii="仿宋_GB2312" w:eastAsia="仿宋_GB2312" w:hAnsi="仿宋_GB2312" w:cs="仿宋_GB2312" w:hint="eastAsia"/>
          <w:sz w:val="32"/>
          <w:szCs w:val="32"/>
        </w:rPr>
        <w:t>保证服务质量，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现将有关事项说明如下。</w:t>
      </w:r>
    </w:p>
    <w:p w:rsidR="001D2B13" w:rsidRDefault="00CC28EF">
      <w:pPr>
        <w:numPr>
          <w:ilvl w:val="0"/>
          <w:numId w:val="1"/>
        </w:numPr>
        <w:ind w:firstLine="640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参与程序</w:t>
      </w:r>
    </w:p>
    <w:p w:rsidR="001D2B13" w:rsidRDefault="00CC28EF">
      <w:pPr>
        <w:numPr>
          <w:ilvl w:val="0"/>
          <w:numId w:val="2"/>
        </w:numPr>
        <w:ind w:firstLine="640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报名（201</w:t>
      </w:r>
      <w:r w:rsidR="00146433">
        <w:rPr>
          <w:rFonts w:ascii="楷体" w:eastAsia="楷体" w:hAnsi="楷体" w:cs="楷体" w:hint="eastAsia"/>
          <w:b/>
          <w:bCs/>
          <w:sz w:val="32"/>
          <w:szCs w:val="32"/>
        </w:rPr>
        <w:t>7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年4月2</w:t>
      </w:r>
      <w:r w:rsidR="00A3121C">
        <w:rPr>
          <w:rFonts w:ascii="楷体" w:eastAsia="楷体" w:hAnsi="楷体" w:cs="楷体" w:hint="eastAsia"/>
          <w:b/>
          <w:bCs/>
          <w:sz w:val="32"/>
          <w:szCs w:val="32"/>
        </w:rPr>
        <w:t>7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日-</w:t>
      </w:r>
      <w:r w:rsidR="0024401E">
        <w:rPr>
          <w:rFonts w:ascii="楷体" w:eastAsia="楷体" w:hAnsi="楷体" w:cs="楷体" w:hint="eastAsia"/>
          <w:b/>
          <w:bCs/>
          <w:sz w:val="32"/>
          <w:szCs w:val="32"/>
        </w:rPr>
        <w:t>5月</w:t>
      </w:r>
      <w:r w:rsidR="00A3121C">
        <w:rPr>
          <w:rFonts w:ascii="楷体" w:eastAsia="楷体" w:hAnsi="楷体" w:cs="楷体" w:hint="eastAsia"/>
          <w:b/>
          <w:bCs/>
          <w:sz w:val="32"/>
          <w:szCs w:val="32"/>
        </w:rPr>
        <w:t>5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日）</w:t>
      </w:r>
    </w:p>
    <w:p w:rsidR="001D2B13" w:rsidRDefault="00CC28EF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接受各机构、各团队的报名及申请，按活动要求</w:t>
      </w:r>
      <w:r w:rsidR="00D1773C"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申请登记工作</w:t>
      </w:r>
      <w:r w:rsidRPr="0024401E">
        <w:rPr>
          <w:rFonts w:ascii="楷体" w:eastAsia="楷体" w:hAnsi="楷体" w:cs="仿宋_GB2312" w:hint="eastAsia"/>
          <w:b/>
          <w:iCs/>
          <w:sz w:val="32"/>
          <w:szCs w:val="32"/>
          <w:u w:val="single"/>
        </w:rPr>
        <w:t>（</w:t>
      </w:r>
      <w:r w:rsidR="0093513D" w:rsidRPr="0024401E">
        <w:rPr>
          <w:rFonts w:ascii="楷体" w:eastAsia="楷体" w:hAnsi="楷体" w:cs="仿宋_GB2312" w:hint="eastAsia"/>
          <w:b/>
          <w:iCs/>
          <w:sz w:val="32"/>
          <w:szCs w:val="32"/>
          <w:u w:val="single"/>
        </w:rPr>
        <w:t>每个单位</w:t>
      </w:r>
      <w:r w:rsidRPr="0024401E">
        <w:rPr>
          <w:rFonts w:ascii="楷体" w:eastAsia="楷体" w:hAnsi="楷体" w:cs="仿宋_GB2312" w:hint="eastAsia"/>
          <w:b/>
          <w:iCs/>
          <w:sz w:val="32"/>
          <w:szCs w:val="32"/>
          <w:u w:val="single"/>
        </w:rPr>
        <w:t>最多选择</w:t>
      </w:r>
      <w:r w:rsidR="00B25678" w:rsidRPr="0024401E">
        <w:rPr>
          <w:rFonts w:ascii="楷体" w:eastAsia="楷体" w:hAnsi="楷体" w:cs="仿宋_GB2312" w:hint="eastAsia"/>
          <w:b/>
          <w:iCs/>
          <w:sz w:val="32"/>
          <w:szCs w:val="32"/>
          <w:u w:val="single"/>
        </w:rPr>
        <w:t>1</w:t>
      </w:r>
      <w:r w:rsidRPr="0024401E">
        <w:rPr>
          <w:rFonts w:ascii="楷体" w:eastAsia="楷体" w:hAnsi="楷体" w:cs="仿宋_GB2312" w:hint="eastAsia"/>
          <w:b/>
          <w:iCs/>
          <w:sz w:val="32"/>
          <w:szCs w:val="32"/>
          <w:u w:val="single"/>
        </w:rPr>
        <w:t>堂讲座）</w:t>
      </w:r>
      <w:r w:rsidRPr="0024401E">
        <w:rPr>
          <w:rFonts w:ascii="楷体" w:eastAsia="楷体" w:hAnsi="楷体" w:cs="仿宋_GB2312" w:hint="eastAsia"/>
          <w:b/>
          <w:sz w:val="32"/>
          <w:szCs w:val="32"/>
        </w:rPr>
        <w:t>。</w:t>
      </w:r>
      <w:bookmarkStart w:id="0" w:name="_GoBack"/>
      <w:bookmarkEnd w:id="0"/>
    </w:p>
    <w:p w:rsidR="001D2B13" w:rsidRDefault="00CC28EF">
      <w:pPr>
        <w:numPr>
          <w:ilvl w:val="0"/>
          <w:numId w:val="2"/>
        </w:numPr>
        <w:ind w:firstLine="640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审核与确认（201</w:t>
      </w:r>
      <w:r w:rsidR="00146433">
        <w:rPr>
          <w:rFonts w:ascii="楷体" w:eastAsia="楷体" w:hAnsi="楷体" w:cs="楷体" w:hint="eastAsia"/>
          <w:b/>
          <w:bCs/>
          <w:sz w:val="32"/>
          <w:szCs w:val="32"/>
        </w:rPr>
        <w:t>7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年5月</w:t>
      </w:r>
      <w:r w:rsidR="00A3121C">
        <w:rPr>
          <w:rFonts w:ascii="楷体" w:eastAsia="楷体" w:hAnsi="楷体" w:cs="楷体" w:hint="eastAsia"/>
          <w:b/>
          <w:bCs/>
          <w:sz w:val="32"/>
          <w:szCs w:val="32"/>
        </w:rPr>
        <w:t>8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日-</w:t>
      </w:r>
      <w:r w:rsidR="00A3121C">
        <w:rPr>
          <w:rFonts w:ascii="楷体" w:eastAsia="楷体" w:hAnsi="楷体" w:cs="楷体" w:hint="eastAsia"/>
          <w:b/>
          <w:bCs/>
          <w:sz w:val="32"/>
          <w:szCs w:val="32"/>
        </w:rPr>
        <w:t>10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日）</w:t>
      </w:r>
    </w:p>
    <w:p w:rsidR="001D2B13" w:rsidRDefault="001E6312" w:rsidP="001E6312">
      <w:pPr>
        <w:ind w:firstLineChars="200" w:firstLine="640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根据报名情况，与各机构、各团体对接，协调讲座健康讲座的安排，公示长者健康巡回讲座的最终安排；与审核通过的报名机构确认讲座的地点、人数等信息。</w:t>
      </w:r>
    </w:p>
    <w:p w:rsidR="001D2B13" w:rsidRDefault="00CC28EF" w:rsidP="001E6312">
      <w:pPr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1E6312" w:rsidRPr="001E6312">
        <w:rPr>
          <w:rFonts w:ascii="楷体" w:eastAsia="楷体" w:hAnsi="楷体" w:cs="楷体" w:hint="eastAsia"/>
          <w:b/>
          <w:bCs/>
          <w:sz w:val="32"/>
          <w:szCs w:val="32"/>
        </w:rPr>
        <w:t>（三）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活动实施（201</w:t>
      </w:r>
      <w:r w:rsidR="00146433">
        <w:rPr>
          <w:rFonts w:ascii="楷体" w:eastAsia="楷体" w:hAnsi="楷体" w:cs="楷体" w:hint="eastAsia"/>
          <w:b/>
          <w:bCs/>
          <w:sz w:val="32"/>
          <w:szCs w:val="32"/>
        </w:rPr>
        <w:t>7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年5月-</w:t>
      </w:r>
      <w:r w:rsidR="00FF46BC">
        <w:rPr>
          <w:rFonts w:ascii="楷体" w:eastAsia="楷体" w:hAnsi="楷体" w:cs="楷体" w:hint="eastAsia"/>
          <w:b/>
          <w:bCs/>
          <w:sz w:val="32"/>
          <w:szCs w:val="32"/>
        </w:rPr>
        <w:t>6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月）</w:t>
      </w:r>
    </w:p>
    <w:p w:rsidR="001D2B13" w:rsidRDefault="00CC28EF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在社区内开展</w:t>
      </w:r>
      <w:r w:rsidR="00FF46BC"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场关于长者高血压</w:t>
      </w:r>
      <w:r w:rsidR="00146433">
        <w:rPr>
          <w:rFonts w:ascii="仿宋_GB2312" w:eastAsia="仿宋_GB2312" w:hAnsi="仿宋_GB2312" w:cs="仿宋_GB2312" w:hint="eastAsia"/>
          <w:sz w:val="32"/>
          <w:szCs w:val="32"/>
        </w:rPr>
        <w:t>、中风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="00146433">
        <w:rPr>
          <w:rFonts w:ascii="仿宋_GB2312" w:eastAsia="仿宋_GB2312" w:hAnsi="仿宋_GB2312" w:cs="仿宋_GB2312" w:hint="eastAsia"/>
          <w:sz w:val="32"/>
          <w:szCs w:val="32"/>
        </w:rPr>
        <w:t>急救知识</w:t>
      </w:r>
      <w:r w:rsidR="00FF46BC">
        <w:rPr>
          <w:rFonts w:ascii="仿宋_GB2312" w:eastAsia="仿宋_GB2312" w:hAnsi="仿宋_GB2312" w:cs="仿宋_GB2312" w:hint="eastAsia"/>
          <w:sz w:val="32"/>
          <w:szCs w:val="32"/>
        </w:rPr>
        <w:t>等健康知识讲座</w:t>
      </w:r>
      <w:r w:rsidR="0093513D">
        <w:rPr>
          <w:rFonts w:ascii="仿宋_GB2312" w:eastAsia="仿宋_GB2312" w:hAnsi="仿宋_GB2312" w:cs="仿宋_GB2312" w:hint="eastAsia"/>
          <w:sz w:val="32"/>
          <w:szCs w:val="32"/>
        </w:rPr>
        <w:t>。讲座结束之后，于6月20日（暂定）</w:t>
      </w:r>
      <w:r w:rsidR="001E6312"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 w:rsidR="001E6312" w:rsidRPr="001E6312">
        <w:rPr>
          <w:rFonts w:ascii="仿宋_GB2312" w:eastAsia="仿宋_GB2312" w:hAnsi="仿宋_GB2312" w:cs="仿宋_GB2312" w:hint="eastAsia"/>
          <w:sz w:val="32"/>
          <w:szCs w:val="32"/>
        </w:rPr>
        <w:t>“义耆来，更精彩”长者导师沙龙</w:t>
      </w:r>
      <w:r w:rsidR="001E631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D2B13" w:rsidRDefault="001E6312" w:rsidP="001E6312">
      <w:pPr>
        <w:ind w:left="640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</w:t>
      </w:r>
      <w:r w:rsidR="00CC28EF">
        <w:rPr>
          <w:rFonts w:ascii="楷体" w:eastAsia="楷体" w:hAnsi="楷体" w:cs="楷体" w:hint="eastAsia"/>
          <w:b/>
          <w:bCs/>
          <w:sz w:val="32"/>
          <w:szCs w:val="32"/>
        </w:rPr>
        <w:t>提交资料（</w:t>
      </w:r>
      <w:r w:rsidR="0093513D">
        <w:rPr>
          <w:rFonts w:ascii="楷体" w:eastAsia="楷体" w:hAnsi="楷体" w:cs="楷体" w:hint="eastAsia"/>
          <w:b/>
          <w:bCs/>
          <w:sz w:val="32"/>
          <w:szCs w:val="32"/>
        </w:rPr>
        <w:t>活动结束后7个工作日内</w:t>
      </w:r>
      <w:r w:rsidR="00CC28EF">
        <w:rPr>
          <w:rFonts w:ascii="楷体" w:eastAsia="楷体" w:hAnsi="楷体" w:cs="楷体" w:hint="eastAsia"/>
          <w:b/>
          <w:bCs/>
          <w:sz w:val="32"/>
          <w:szCs w:val="32"/>
        </w:rPr>
        <w:t>）</w:t>
      </w:r>
    </w:p>
    <w:p w:rsidR="001D2B13" w:rsidRDefault="00CC28EF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参与讲座的服务机构在讲座结束后的7个工作日内提交规定的资料。</w:t>
      </w:r>
    </w:p>
    <w:p w:rsidR="001D2B13" w:rsidRDefault="001D2B13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D2B13" w:rsidRDefault="00CC28EF">
      <w:pPr>
        <w:ind w:firstLine="640"/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二、合作双方职责说明</w:t>
      </w:r>
    </w:p>
    <w:p w:rsidR="001D2B13" w:rsidRDefault="00CC28EF">
      <w:pPr>
        <w:ind w:firstLine="640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（一）广州义工联</w:t>
      </w:r>
    </w:p>
    <w:p w:rsidR="001D2B13" w:rsidRDefault="00CC28EF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1.负责招募讲师并确定合适的人选，以转介的方式派出讲师到合作机构开展健康讲座；</w:t>
      </w:r>
    </w:p>
    <w:p w:rsidR="001D2B13" w:rsidRDefault="00CC28EF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2.筛选符合条件的家庭综合服务中心或服务机构作为合作方，并协同开展健康讲座；</w:t>
      </w:r>
    </w:p>
    <w:p w:rsidR="001D2B13" w:rsidRDefault="00CC28EF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3.协同讲师筹备健康讲座，把握讲座内容，确定讲座程序，组织文字材料形成讲座材料；</w:t>
      </w:r>
    </w:p>
    <w:p w:rsidR="001D2B13" w:rsidRDefault="00CC28EF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4.负责调配讲师资源，配合讲师开展健康讲座；</w:t>
      </w:r>
    </w:p>
    <w:p w:rsidR="001D2B13" w:rsidRDefault="00CC28EF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5.整理讲座材料，评估讲座质量，反思检讨讲座开展情况。</w:t>
      </w:r>
    </w:p>
    <w:p w:rsidR="00FF46BC" w:rsidRPr="00FF46BC" w:rsidRDefault="00FF46BC" w:rsidP="00FF46B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6.组织并开展</w:t>
      </w:r>
      <w:r w:rsidRPr="00FF46BC">
        <w:rPr>
          <w:rFonts w:ascii="仿宋_GB2312" w:eastAsia="仿宋_GB2312" w:hAnsi="仿宋_GB2312" w:cs="仿宋_GB2312" w:hint="eastAsia"/>
          <w:sz w:val="32"/>
          <w:szCs w:val="32"/>
        </w:rPr>
        <w:t>“义耆来，更精彩”长者导师沙龙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，对义务导师及专业团队进行嘉许</w:t>
      </w:r>
    </w:p>
    <w:p w:rsidR="001D2B13" w:rsidRDefault="00CC28EF">
      <w:pPr>
        <w:ind w:firstLine="640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（二）申请机构</w:t>
      </w:r>
    </w:p>
    <w:p w:rsidR="001D2B13" w:rsidRDefault="00CC28EF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1.讲座开展前提出现阶段面临的困难和需求；</w:t>
      </w:r>
    </w:p>
    <w:p w:rsidR="001D2B13" w:rsidRDefault="00CC28EF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2.为健康讲座开展提供场地、音响等，并指定专人跟进讲座过程，包括准备相应的物资与</w:t>
      </w:r>
      <w:r w:rsidR="005D0F64">
        <w:rPr>
          <w:rFonts w:ascii="仿宋_GB2312" w:eastAsia="仿宋_GB2312" w:hAnsi="仿宋_GB2312" w:cs="仿宋_GB2312" w:hint="eastAsia"/>
          <w:sz w:val="32"/>
          <w:szCs w:val="32"/>
        </w:rPr>
        <w:t>及时与导师沟通讲座的具体形式及服务需求</w:t>
      </w:r>
      <w:r>
        <w:rPr>
          <w:rFonts w:ascii="仿宋_GB2312" w:eastAsia="仿宋_GB2312" w:hAnsi="仿宋_GB2312" w:cs="仿宋_GB2312" w:hint="eastAsia"/>
          <w:sz w:val="32"/>
          <w:szCs w:val="32"/>
        </w:rPr>
        <w:t>等；</w:t>
      </w:r>
    </w:p>
    <w:p w:rsidR="001D2B13" w:rsidRDefault="00CC28EF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3.在辖区内发布健康讲座的信息，动员社区长者参加讲座，确保人数不少于</w:t>
      </w:r>
      <w:r w:rsidR="0024401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0人</w:t>
      </w:r>
      <w:r>
        <w:rPr>
          <w:rFonts w:ascii="仿宋_GB2312" w:eastAsia="仿宋_GB2312" w:hAnsi="仿宋_GB2312" w:cs="仿宋_GB2312" w:hint="eastAsia"/>
          <w:sz w:val="32"/>
          <w:szCs w:val="32"/>
        </w:rPr>
        <w:t>/场；</w:t>
      </w:r>
    </w:p>
    <w:p w:rsidR="001D2B13" w:rsidRDefault="00CC28EF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注：如在招募时遇到困难，相应申请机构应及时</w:t>
      </w:r>
      <w:r w:rsidR="005D0F64">
        <w:rPr>
          <w:rFonts w:ascii="仿宋_GB2312" w:eastAsia="仿宋_GB2312" w:hAnsi="仿宋_GB2312" w:cs="仿宋_GB2312" w:hint="eastAsia"/>
          <w:sz w:val="32"/>
          <w:szCs w:val="32"/>
        </w:rPr>
        <w:t>向</w:t>
      </w:r>
      <w:r>
        <w:rPr>
          <w:rFonts w:ascii="仿宋_GB2312" w:eastAsia="仿宋_GB2312" w:hAnsi="仿宋_GB2312" w:cs="仿宋_GB2312" w:hint="eastAsia"/>
          <w:sz w:val="32"/>
          <w:szCs w:val="32"/>
        </w:rPr>
        <w:t>义工联负责社工提出，由义工联协助招募，如仍难达标，则讲座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延迟和取消，跟讲师及社区长者说明情况后，寻找原因并解决问题（如加大宣传力度、或对主题进行反思和微调，具体依实际情况而定）。</w:t>
      </w:r>
    </w:p>
    <w:p w:rsidR="001D2B13" w:rsidRDefault="00CC28EF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4.讲座结束后</w:t>
      </w:r>
      <w:r w:rsidR="0024401E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日内，向我会提供：A.签到表；B.参加人员反馈统计总表；C.</w:t>
      </w:r>
      <w:r w:rsidR="0093513D">
        <w:rPr>
          <w:rFonts w:ascii="仿宋_GB2312" w:eastAsia="仿宋_GB2312" w:hAnsi="仿宋_GB2312" w:cs="仿宋_GB2312" w:hint="eastAsia"/>
          <w:sz w:val="32"/>
          <w:szCs w:val="32"/>
        </w:rPr>
        <w:t>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反馈表（</w:t>
      </w:r>
      <w:r w:rsidR="0024401E">
        <w:rPr>
          <w:rFonts w:ascii="仿宋_GB2312" w:eastAsia="仿宋_GB2312" w:hAnsi="仿宋_GB2312" w:cs="仿宋_GB2312" w:hint="eastAsia"/>
          <w:sz w:val="32"/>
          <w:szCs w:val="32"/>
        </w:rPr>
        <w:t>待后提供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）；D.一篇活动通讯（需含至少2张照片），以作资料存档之用</w:t>
      </w:r>
      <w:r w:rsidR="005E2F1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D2B13" w:rsidRDefault="00CC28EF">
      <w:pPr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5.讲座现场须张贴或摆放标有“广州市义务工作者联合会”标识的宣传资料。</w:t>
      </w:r>
    </w:p>
    <w:p w:rsidR="00FF46BC" w:rsidRDefault="00FF46BC" w:rsidP="00FF46B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F46BC">
        <w:rPr>
          <w:rFonts w:ascii="仿宋_GB2312" w:eastAsia="仿宋_GB2312" w:hAnsi="仿宋_GB2312" w:cs="仿宋_GB2312" w:hint="eastAsia"/>
          <w:sz w:val="32"/>
          <w:szCs w:val="32"/>
        </w:rPr>
        <w:t>6.</w:t>
      </w:r>
      <w:r w:rsidR="0093513D"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有意愿或有潜力成为长者健康义务导师的长者义工参与</w:t>
      </w:r>
      <w:r w:rsidRPr="00FF46BC">
        <w:rPr>
          <w:rFonts w:ascii="仿宋_GB2312" w:eastAsia="仿宋_GB2312" w:hAnsi="仿宋_GB2312" w:cs="仿宋_GB2312" w:hint="eastAsia"/>
          <w:sz w:val="32"/>
          <w:szCs w:val="32"/>
        </w:rPr>
        <w:t>“义耆来，更精彩”长者导师沙龙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，并鼓励更多长者加入到长者专才义工队伍中，发挥专长，体现自我价值。</w:t>
      </w:r>
    </w:p>
    <w:p w:rsidR="0024401E" w:rsidRDefault="0024401E" w:rsidP="0024401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4401E" w:rsidRDefault="0024401E" w:rsidP="0024401E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广州市义务工作者联合会</w:t>
      </w:r>
    </w:p>
    <w:p w:rsidR="0024401E" w:rsidRPr="0024401E" w:rsidRDefault="0024401E" w:rsidP="0024401E">
      <w:pPr>
        <w:spacing w:line="560" w:lineRule="exact"/>
        <w:ind w:firstLineChars="200" w:firstLine="640"/>
        <w:jc w:val="righ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2017年4月2</w:t>
      </w:r>
      <w:r w:rsidR="00A3121C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D2B13" w:rsidRPr="00FF46BC" w:rsidRDefault="001D2B13">
      <w:pPr>
        <w:jc w:val="left"/>
        <w:rPr>
          <w:rFonts w:ascii="方正小标宋简体" w:eastAsia="方正小标宋简体"/>
          <w:sz w:val="32"/>
          <w:szCs w:val="32"/>
        </w:rPr>
      </w:pPr>
    </w:p>
    <w:sectPr w:rsidR="001D2B13" w:rsidRPr="00FF46BC" w:rsidSect="003D04C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AC1" w:rsidRDefault="004C0AC1" w:rsidP="00146433">
      <w:r>
        <w:separator/>
      </w:r>
    </w:p>
  </w:endnote>
  <w:endnote w:type="continuationSeparator" w:id="1">
    <w:p w:rsidR="004C0AC1" w:rsidRDefault="004C0AC1" w:rsidP="00146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CA" w:rsidRDefault="007C3158" w:rsidP="0074341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D04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04CA" w:rsidRDefault="003D04CA" w:rsidP="003D04C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CA" w:rsidRDefault="007C3158" w:rsidP="0074341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D04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121C">
      <w:rPr>
        <w:rStyle w:val="a5"/>
        <w:noProof/>
      </w:rPr>
      <w:t>- 3 -</w:t>
    </w:r>
    <w:r>
      <w:rPr>
        <w:rStyle w:val="a5"/>
      </w:rPr>
      <w:fldChar w:fldCharType="end"/>
    </w:r>
  </w:p>
  <w:p w:rsidR="003D04CA" w:rsidRDefault="003D04CA" w:rsidP="003D04C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AC1" w:rsidRDefault="004C0AC1" w:rsidP="00146433">
      <w:r>
        <w:separator/>
      </w:r>
    </w:p>
  </w:footnote>
  <w:footnote w:type="continuationSeparator" w:id="1">
    <w:p w:rsidR="004C0AC1" w:rsidRDefault="004C0AC1" w:rsidP="00146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82D8E"/>
    <w:multiLevelType w:val="singleLevel"/>
    <w:tmpl w:val="57182D8E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19C40D"/>
    <w:multiLevelType w:val="singleLevel"/>
    <w:tmpl w:val="5719C40D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0A4066"/>
    <w:rsid w:val="00146433"/>
    <w:rsid w:val="00170E53"/>
    <w:rsid w:val="001D0A5D"/>
    <w:rsid w:val="001D21BE"/>
    <w:rsid w:val="001D2B13"/>
    <w:rsid w:val="001E6312"/>
    <w:rsid w:val="0024401E"/>
    <w:rsid w:val="00297900"/>
    <w:rsid w:val="002F2486"/>
    <w:rsid w:val="003B5C02"/>
    <w:rsid w:val="003D04CA"/>
    <w:rsid w:val="0047193E"/>
    <w:rsid w:val="004C0AC1"/>
    <w:rsid w:val="004E6301"/>
    <w:rsid w:val="005707B4"/>
    <w:rsid w:val="005D0F64"/>
    <w:rsid w:val="005E2F11"/>
    <w:rsid w:val="006571D6"/>
    <w:rsid w:val="006F36EF"/>
    <w:rsid w:val="007C3158"/>
    <w:rsid w:val="0093513D"/>
    <w:rsid w:val="00983C4B"/>
    <w:rsid w:val="00A1007B"/>
    <w:rsid w:val="00A3121C"/>
    <w:rsid w:val="00B25678"/>
    <w:rsid w:val="00BF08B2"/>
    <w:rsid w:val="00C60B65"/>
    <w:rsid w:val="00CC28EF"/>
    <w:rsid w:val="00CD56D9"/>
    <w:rsid w:val="00D1773C"/>
    <w:rsid w:val="00E20FF4"/>
    <w:rsid w:val="00F234B8"/>
    <w:rsid w:val="00FF46BC"/>
    <w:rsid w:val="150A4066"/>
    <w:rsid w:val="1F0B03D6"/>
    <w:rsid w:val="3D91260B"/>
    <w:rsid w:val="4EC73367"/>
    <w:rsid w:val="5A856F71"/>
    <w:rsid w:val="5B1A063D"/>
    <w:rsid w:val="5EE6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B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6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6433"/>
    <w:rPr>
      <w:kern w:val="2"/>
      <w:sz w:val="18"/>
      <w:szCs w:val="18"/>
    </w:rPr>
  </w:style>
  <w:style w:type="paragraph" w:styleId="a4">
    <w:name w:val="footer"/>
    <w:basedOn w:val="a"/>
    <w:link w:val="Char0"/>
    <w:rsid w:val="00146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6433"/>
    <w:rPr>
      <w:kern w:val="2"/>
      <w:sz w:val="18"/>
      <w:szCs w:val="18"/>
    </w:rPr>
  </w:style>
  <w:style w:type="character" w:styleId="a5">
    <w:name w:val="page number"/>
    <w:basedOn w:val="a0"/>
    <w:rsid w:val="003D04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943</Characters>
  <Application>Microsoft Office Word</Application>
  <DocSecurity>0</DocSecurity>
  <Lines>7</Lines>
  <Paragraphs>2</Paragraphs>
  <ScaleCrop>false</ScaleCrop>
  <Company>Sky123.Org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cc</cp:lastModifiedBy>
  <cp:revision>15</cp:revision>
  <dcterms:created xsi:type="dcterms:W3CDTF">2016-04-21T00:49:00Z</dcterms:created>
  <dcterms:modified xsi:type="dcterms:W3CDTF">2017-04-27T06:37:00Z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