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“志暖夏凉”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关爱社区困难长者主题志愿服务活动</w:t>
      </w:r>
      <w:r>
        <w:rPr>
          <w:rFonts w:ascii="Times New Roman" w:hAnsi="Times New Roman" w:eastAsia="方正小标宋简体"/>
          <w:sz w:val="36"/>
          <w:szCs w:val="36"/>
        </w:rPr>
        <w:t>服务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对象</w:t>
      </w:r>
      <w:r>
        <w:rPr>
          <w:rFonts w:ascii="Times New Roman" w:hAnsi="Times New Roman" w:eastAsia="方正小标宋简体"/>
          <w:sz w:val="36"/>
          <w:szCs w:val="36"/>
        </w:rPr>
        <w:t>名单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14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1"/>
        <w:gridCol w:w="814"/>
        <w:gridCol w:w="795"/>
        <w:gridCol w:w="1680"/>
        <w:gridCol w:w="1500"/>
        <w:gridCol w:w="1245"/>
        <w:gridCol w:w="2925"/>
        <w:gridCol w:w="1080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服务对象类别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所属街道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headerReference r:id="rId3" w:type="default"/>
          <w:pgSz w:w="16838" w:h="11906" w:orient="landscape"/>
          <w:pgMar w:top="138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Times New Roman" w:hAnsi="Times New Roman"/>
          <w:sz w:val="24"/>
        </w:rPr>
        <w:t>注：“服务对象类别”根据服务对象困难情况填写，例如“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城镇“三无”、农村五保、低保低收、优抚、残障、留守等长者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</w:p>
    <w:p/>
    <w:sectPr>
      <w:head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-38735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2057400</wp:posOffset>
          </wp:positionH>
          <wp:positionV relativeFrom="paragraph">
            <wp:posOffset>-48260</wp:posOffset>
          </wp:positionV>
          <wp:extent cx="714375" cy="4286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71E5"/>
    <w:rsid w:val="02A871E5"/>
    <w:rsid w:val="181B0449"/>
    <w:rsid w:val="420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law</cp:lastModifiedBy>
  <dcterms:modified xsi:type="dcterms:W3CDTF">2020-08-12T07:57:28Z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