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ascii="华文中宋" w:hAnsi="华文中宋" w:eastAsia="PMingLiU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空巢老人探访服务记录表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b/>
          <w:sz w:val="20"/>
          <w:szCs w:val="20"/>
        </w:rPr>
      </w:pPr>
      <w:r>
        <w:rPr>
          <w:rFonts w:hint="eastAsia"/>
          <w:b/>
          <w:szCs w:val="21"/>
        </w:rPr>
        <w:t>□</w:t>
      </w:r>
      <w:r>
        <w:rPr>
          <w:rFonts w:hint="eastAsia" w:ascii="黑体" w:hAnsi="黑体" w:eastAsia="黑体"/>
          <w:sz w:val="22"/>
          <w:szCs w:val="22"/>
        </w:rPr>
        <w:t>请</w:t>
      </w:r>
      <w:r>
        <w:rPr>
          <w:rFonts w:ascii="黑体" w:hAnsi="黑体" w:eastAsia="黑体"/>
          <w:sz w:val="22"/>
          <w:szCs w:val="22"/>
        </w:rPr>
        <w:sym w:font="Wingdings" w:char="F0FC"/>
      </w:r>
      <w:r>
        <w:rPr>
          <w:rFonts w:hint="eastAsia" w:ascii="黑体" w:hAnsi="黑体" w:eastAsia="黑体"/>
          <w:sz w:val="22"/>
          <w:szCs w:val="22"/>
        </w:rPr>
        <w:t>适用部份</w:t>
      </w:r>
      <w:r>
        <w:rPr>
          <w:rFonts w:hint="eastAsia"/>
          <w:b/>
          <w:sz w:val="20"/>
          <w:szCs w:val="20"/>
        </w:rPr>
        <w:t>　</w:t>
      </w:r>
    </w:p>
    <w:tbl>
      <w:tblPr>
        <w:tblStyle w:val="4"/>
        <w:tblW w:w="10616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83"/>
        <w:gridCol w:w="1204"/>
        <w:gridCol w:w="140"/>
        <w:gridCol w:w="567"/>
        <w:gridCol w:w="913"/>
        <w:gridCol w:w="504"/>
        <w:gridCol w:w="936"/>
        <w:gridCol w:w="72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活动名称</w:t>
            </w:r>
          </w:p>
        </w:tc>
        <w:tc>
          <w:tcPr>
            <w:tcW w:w="3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“金秋送暖·义心传城·耆忆十年情”2019年志愿服务大行动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参与团体</w:t>
            </w:r>
            <w:r>
              <w:rPr>
                <w:rFonts w:ascii="仿宋" w:hAnsi="仿宋" w:eastAsia="仿宋"/>
                <w:color w:val="auto"/>
                <w:szCs w:val="21"/>
              </w:rPr>
              <w:t>/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机构名称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探访日期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探访时间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探访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所属团队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联系方式</w:t>
            </w:r>
          </w:p>
        </w:tc>
        <w:tc>
          <w:tcPr>
            <w:tcW w:w="3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联系方式</w:t>
            </w:r>
          </w:p>
        </w:tc>
        <w:tc>
          <w:tcPr>
            <w:tcW w:w="3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探访是否成功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 w:firstLine="71" w:firstLineChars="34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□是：服务对象人数：</w:t>
            </w:r>
          </w:p>
        </w:tc>
        <w:tc>
          <w:tcPr>
            <w:tcW w:w="51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outlineLvl w:val="9"/>
              <w:rPr>
                <w:rFonts w:hint="default" w:ascii="仿宋" w:hAnsi="仿宋" w:eastAsia="仿宋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□否 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原因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□不在家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□拒绝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left"/>
        <w:outlineLvl w:val="9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一．　必须填写数据（若探访不成功，亦需填写）</w:t>
      </w:r>
    </w:p>
    <w:tbl>
      <w:tblPr>
        <w:tblStyle w:val="4"/>
        <w:tblW w:w="106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284"/>
        <w:gridCol w:w="608"/>
        <w:gridCol w:w="200"/>
        <w:gridCol w:w="847"/>
        <w:gridCol w:w="1064"/>
        <w:gridCol w:w="991"/>
        <w:gridCol w:w="269"/>
        <w:gridCol w:w="895"/>
        <w:gridCol w:w="2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长者姓名</w:t>
            </w:r>
          </w:p>
        </w:tc>
        <w:tc>
          <w:tcPr>
            <w:tcW w:w="128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847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年龄</w:t>
            </w:r>
          </w:p>
        </w:tc>
        <w:tc>
          <w:tcPr>
            <w:tcW w:w="99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  <w:tc>
          <w:tcPr>
            <w:tcW w:w="269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所属区县</w:t>
            </w:r>
          </w:p>
        </w:tc>
        <w:tc>
          <w:tcPr>
            <w:tcW w:w="2939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区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街</w:t>
            </w:r>
          </w:p>
        </w:tc>
        <w:tc>
          <w:tcPr>
            <w:tcW w:w="106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具体地址</w:t>
            </w:r>
          </w:p>
        </w:tc>
        <w:tc>
          <w:tcPr>
            <w:tcW w:w="4854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8" w:type="dxa"/>
            <w:gridSpan w:val="10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outlineLvl w:val="9"/>
              <w:rPr>
                <w:rFonts w:eastAsia="PMingLiU"/>
                <w:color w:val="auto"/>
                <w:sz w:val="22"/>
                <w:szCs w:val="22"/>
                <w:lang w:eastAsia="zh-TW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二．　详尽资料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婚姻状况</w:t>
            </w:r>
          </w:p>
        </w:tc>
        <w:tc>
          <w:tcPr>
            <w:tcW w:w="8857" w:type="dxa"/>
            <w:gridSpan w:val="9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□未婚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□已婚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□同居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□分居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□离婚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□丧偶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居住状态</w:t>
            </w:r>
          </w:p>
        </w:tc>
        <w:tc>
          <w:tcPr>
            <w:tcW w:w="8857" w:type="dxa"/>
            <w:gridSpan w:val="9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□独居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□孤寡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□双老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□与家人同住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(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请注明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: 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 xml:space="preserve">       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□居于老人院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　　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子女情况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tbl>
            <w:tblPr>
              <w:tblStyle w:val="4"/>
              <w:tblW w:w="527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2"/>
              <w:gridCol w:w="388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outlineLvl w:val="9"/>
                    <w:rPr>
                      <w:rFonts w:ascii="仿宋" w:hAnsi="仿宋" w:eastAsia="仿宋"/>
                      <w:color w:val="auto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1"/>
                    </w:rPr>
                    <w:t>□无子女</w:t>
                  </w:r>
                </w:p>
              </w:tc>
              <w:tc>
                <w:tcPr>
                  <w:tcW w:w="3887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420" w:firstLine="105" w:firstLineChars="50"/>
                    <w:outlineLvl w:val="9"/>
                    <w:rPr>
                      <w:rFonts w:ascii="仿宋" w:hAnsi="仿宋" w:eastAsia="仿宋"/>
                      <w:color w:val="auto"/>
                      <w:szCs w:val="21"/>
                      <w:lang w:eastAsia="zh-TW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1"/>
                    </w:rPr>
                    <w:t>□有（子女数目：_______</w:t>
                  </w:r>
                  <w:r>
                    <w:rPr>
                      <w:rFonts w:ascii="仿宋" w:hAnsi="仿宋" w:eastAsia="仿宋"/>
                      <w:color w:val="auto"/>
                      <w:szCs w:val="21"/>
                    </w:rPr>
                    <w:t>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子女探望长者情况</w:t>
            </w:r>
          </w:p>
        </w:tc>
        <w:tc>
          <w:tcPr>
            <w:tcW w:w="6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□没有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□一周一次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□半个月一次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□一个月一次    □逢年过节探望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□备注（请注明探望或电话慰问频率等情况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子女电话慰问长者情况</w:t>
            </w:r>
          </w:p>
        </w:tc>
        <w:tc>
          <w:tcPr>
            <w:tcW w:w="69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□没有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□一周一次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□半个月一次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□一个月一次   □逢年过节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□备注（请注明探望或电话慰问频率等情况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视力</w:t>
            </w:r>
          </w:p>
        </w:tc>
        <w:tc>
          <w:tcPr>
            <w:tcW w:w="526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□无特殊问题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□视力模糊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□白内障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□左眼失明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□右眼失明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□双目失明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 </w:t>
            </w:r>
          </w:p>
        </w:tc>
        <w:tc>
          <w:tcPr>
            <w:tcW w:w="895" w:type="dxa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88" w:rightChars="-42"/>
              <w:jc w:val="left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备注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</w:p>
        </w:tc>
        <w:tc>
          <w:tcPr>
            <w:tcW w:w="269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听力</w:t>
            </w:r>
          </w:p>
        </w:tc>
        <w:tc>
          <w:tcPr>
            <w:tcW w:w="526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□无特殊问题 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□左耳失聪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□右耳失聪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□两耳失聪</w:t>
            </w:r>
          </w:p>
        </w:tc>
        <w:tc>
          <w:tcPr>
            <w:tcW w:w="895" w:type="dxa"/>
            <w:tcBorders>
              <w:top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88" w:rightChars="-42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备注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</w:p>
        </w:tc>
        <w:tc>
          <w:tcPr>
            <w:tcW w:w="269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罹患疾病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□没有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□高血压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□冠心病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□心脏病 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□糖尿病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□风湿病/痛风  □老人痴呆症 □慢性支气管炎  □脑中风   □精神病（请注明：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　　　　　　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>）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　□其他：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　　　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行动能力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□行动方便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　□行动缓慢   □需要辅助器械（请注明：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）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□残疾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语言表达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能力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□无法表达　　□顺畅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□需要时间组织语句才表达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□需要多次反复提问才做回应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 xml:space="preserve">　　　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  <w:lang w:eastAsia="zh-TW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生活自理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情况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□完全不能自理　　□完全自理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　□半自理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□需要他人协助（注明协助人员，如家人</w:t>
            </w:r>
            <w:r>
              <w:rPr>
                <w:rFonts w:ascii="仿宋" w:hAnsi="仿宋" w:eastAsia="仿宋"/>
                <w:color w:val="auto"/>
                <w:szCs w:val="21"/>
              </w:rPr>
              <w:t>/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保姆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</w:t>
            </w:r>
            <w:r>
              <w:rPr>
                <w:rFonts w:ascii="仿宋" w:hAnsi="仿宋" w:eastAsia="仿宋"/>
                <w:color w:val="auto"/>
                <w:szCs w:val="21"/>
              </w:rPr>
              <w:t>: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长者对生活情况的满意度评分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1     2     3     4     5     6     7     8     9     10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（1—10分进行评分，其中1分为极不满意，10分为十分满意）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社交情况（可选多项）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社交群体：□家人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□亲戚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□朋友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□工友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□邻里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　□其他：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 xml:space="preserve">　　　　　　　　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社交活动：□晨练　□喝早茶　□爬山　□逛公园　□聚会　□长者中心活动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□其他：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>　　　　　　　　　　　　　　　　</w:t>
            </w:r>
            <w:r>
              <w:rPr>
                <w:rFonts w:ascii="仿宋" w:hAnsi="仿宋" w:eastAsia="仿宋"/>
                <w:color w:val="auto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长者有需求时寻求帮助的途径：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□家人    □亲戚     □照顾者（       ）   □街道    □居委   □家综     □居家养老服务中心    □其它__________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是否安装平安通</w:t>
            </w:r>
          </w:p>
        </w:tc>
        <w:tc>
          <w:tcPr>
            <w:tcW w:w="88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□是   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其他发现</w:t>
            </w:r>
          </w:p>
        </w:tc>
        <w:tc>
          <w:tcPr>
            <w:tcW w:w="88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你觉得还需要给长者提供哪些服务？例如：康乐性服务、精神慰藉服务（如电访、上门探访）。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志愿者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感言</w:t>
            </w:r>
          </w:p>
        </w:tc>
        <w:tc>
          <w:tcPr>
            <w:tcW w:w="885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（快乐分享你对本次探访服务的建议、心得或感受）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社工评估</w:t>
            </w:r>
          </w:p>
        </w:tc>
        <w:tc>
          <w:tcPr>
            <w:tcW w:w="885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仿宋" w:hAnsi="仿宋" w:eastAsia="仿宋"/>
                <w:i/>
                <w:color w:val="auto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drawing>
        <wp:inline distT="0" distB="0" distL="114300" distR="114300">
          <wp:extent cx="2270125" cy="357505"/>
          <wp:effectExtent l="0" t="0" r="3175" b="10795"/>
          <wp:docPr id="1" name="图片 1" descr="广东省金秋慈善基金会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东省金秋慈善基金会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012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3868420</wp:posOffset>
          </wp:positionH>
          <wp:positionV relativeFrom="paragraph">
            <wp:posOffset>-25400</wp:posOffset>
          </wp:positionV>
          <wp:extent cx="2167255" cy="395605"/>
          <wp:effectExtent l="0" t="0" r="0" b="10795"/>
          <wp:wrapNone/>
          <wp:docPr id="2" name="图片 3" descr="C:\Users\niu\Desktop\杂七杂八\logo\广州市志愿者协会.png广州市志愿者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C:\Users\niu\Desktop\杂七杂八\logo\广州市志愿者协会.png广州市志愿者协会"/>
                  <pic:cNvPicPr>
                    <a:picLocks noChangeAspect="1"/>
                  </pic:cNvPicPr>
                </pic:nvPicPr>
                <pic:blipFill>
                  <a:blip r:embed="rId2"/>
                  <a:srcRect t="33215" b="34354"/>
                  <a:stretch>
                    <a:fillRect/>
                  </a:stretch>
                </pic:blipFill>
                <pic:spPr>
                  <a:xfrm>
                    <a:off x="0" y="0"/>
                    <a:ext cx="21672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3E3C"/>
    <w:multiLevelType w:val="multilevel"/>
    <w:tmpl w:val="4A333E3C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31E7"/>
    <w:rsid w:val="17B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2019-10-24T02:56:00Z</dcterms:created>
  <dc:creator>HP</dc:creator>
  <cp:lastModifiedBy>HP</cp:lastModifiedBy>
  <dcterms:modified xsi:type="dcterms:W3CDTF">2019-10-24T02:58:39Z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